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Platynowy ranking Ecovadis trzeci rok z rzędu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Najnowszy ranking podkreśla skuteczność i szeroki zakres działań Toyota Material Handling Europe na rzecz zrównoważonego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Cała jednostka korporacyjna , a także pięć jej spółek zależnych uzyskało EcoVadis Platinum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Firma ogłosiła również plany przyspieszenia redukcji emisji Scope 3 poprzez bezpośrednią współpracę z dostawcami wykorzystującymi dedykowany Module Carbon Action Firmy EcoVadis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EcoVadis przyznał Toyota Material Handling Europe najwyższą możliwą ocenę, Platynową, już trzeci rok z rzędu.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 oceniający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zrównoważony rozwój </w:t>
        </w:r>
      </w:hyperlink>
      <w:r>
        <w:rPr>
          <w:rFonts w:ascii="calibri" w:hAnsi="calibri" w:eastAsia="calibri" w:cs="calibri"/>
          <w:sz w:val="24"/>
          <w:szCs w:val="24"/>
        </w:rPr>
        <w:t xml:space="preserve">docenił zaangażowanie i skuteczne działania Toyota Material Handling Europe w czterech kluczowych obszarach oceny, w tym w zakresie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praw pracowniczych i praw człowieka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środowiska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etyki , and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zrównoważonych zamówień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Ponad 90 000 firm przeszło ocenę EcoVadis, a Toyota Material Handling Europe znalazła się w pierwszym 1% wszystkich uczestników na podstawie zagregowanego wyniku w czterech wskaźnikach, uzyskując w rezultacie ocenę Platinum. Toyota Material Handling Europe nie tylko trzeci rok z rzędu spełniła standard Platinum, ale także poprawiła swój wynik od 2021 r., z ogólną oceną 79 (wzrost z 76).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2022 to dziesiąta rocznica współpracy Toyota Material Handling Europe z EcoVadis. Koncentracja na kwantyfikacji wydajności zapewnia klientom i partnerom Toyota Material Handling Europe maksymalną transparentność działań i wyników firmy w tych kluczowych obszarach. To zaangażowanie na rzecz transparentności jest dodatkowo wzmocnione przez fakt, że Toyota Material Handling Europe jest oceniana zarówno na poziomie korporacyjnym, jak i rynkowym.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 &gt;&gt;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zrownowazony-rozwoj/" TargetMode="External"/><Relationship Id="rId8" Type="http://schemas.openxmlformats.org/officeDocument/2006/relationships/hyperlink" Target="https://toyota-forklifts.pl/o-toyocie/zrownowazony-rozwoj/ludzie/" TargetMode="External"/><Relationship Id="rId9" Type="http://schemas.openxmlformats.org/officeDocument/2006/relationships/hyperlink" Target="https://toyota-forklifts.pl/o-toyocie/zrownowazony-rozwoj/planeta/" TargetMode="External"/><Relationship Id="rId10" Type="http://schemas.openxmlformats.org/officeDocument/2006/relationships/hyperlink" Target="https://toyota-forklifts.pl/o-toyocie/zrownowazony-rozwoj/dobrobyt/" TargetMode="External"/><Relationship Id="rId11" Type="http://schemas.openxmlformats.org/officeDocument/2006/relationships/hyperlink" Target="https://toyota-forklifts.pl/o-toyocie/pr-and-news/platynowy-ranking-ecovadis-trzeci-rok-z-rzedu/?utm_source=biurop&amp;amp;amp;utm_medium=link&amp;amp;amp;utm_campain=ecovadis&amp;amp;amp;utm_term=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2026-11-07T02:53:32+01:00</dcterms:created>
  <dcterms:modified xsi:type="dcterms:W3CDTF">2026-11-07T02:53:32+01:00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